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B99F" w14:textId="19F64A24" w:rsidR="00753C23" w:rsidRPr="00753C23" w:rsidRDefault="00753C23" w:rsidP="00753C23">
      <w:pPr>
        <w:rPr>
          <w:b/>
          <w:bCs/>
          <w:sz w:val="36"/>
          <w:szCs w:val="36"/>
        </w:rPr>
      </w:pPr>
      <w:r w:rsidRPr="00753C23">
        <w:rPr>
          <w:b/>
          <w:bCs/>
          <w:sz w:val="36"/>
          <w:szCs w:val="36"/>
        </w:rPr>
        <w:t xml:space="preserve">Solihull Neglect Screening Tool </w:t>
      </w:r>
    </w:p>
    <w:p w14:paraId="05C75A69" w14:textId="4BE4194E" w:rsidR="00753C23" w:rsidRDefault="00E46F14" w:rsidP="0079771A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822E1" wp14:editId="6F27DEB6">
            <wp:simplePos x="0" y="0"/>
            <wp:positionH relativeFrom="column">
              <wp:posOffset>4909710</wp:posOffset>
            </wp:positionH>
            <wp:positionV relativeFrom="page">
              <wp:posOffset>119269</wp:posOffset>
            </wp:positionV>
            <wp:extent cx="1993265" cy="603885"/>
            <wp:effectExtent l="0" t="0" r="6985" b="5715"/>
            <wp:wrapSquare wrapText="bothSides"/>
            <wp:docPr id="733670445" name="Picture 1" descr="A logo of a person with a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70445" name="Picture 1" descr="A logo of a person with a white objec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6" t="12767" r="10372" b="12579"/>
                    <a:stretch/>
                  </pic:blipFill>
                  <pic:spPr bwMode="auto">
                    <a:xfrm>
                      <a:off x="0" y="0"/>
                      <a:ext cx="1993265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4E51">
        <w:t xml:space="preserve">This tool has been designed to help professionals consider </w:t>
      </w:r>
      <w:r w:rsidR="00F67EC3">
        <w:t xml:space="preserve">if a child or young person’s needs are not being met by their parent or carer. The tool may help gather </w:t>
      </w:r>
      <w:r w:rsidR="00DF4E51">
        <w:t>evidence of child neglect to establish whether the use of Graded Care profile 2 might help a</w:t>
      </w:r>
      <w:r w:rsidR="0078115C">
        <w:t>ss</w:t>
      </w:r>
      <w:r w:rsidR="00DF4E51">
        <w:t xml:space="preserve">ess the lived experience a child has and plan targeted interventions. </w:t>
      </w:r>
    </w:p>
    <w:p w14:paraId="4544063B" w14:textId="77777777" w:rsidR="0079771A" w:rsidRPr="00753C23" w:rsidRDefault="0079771A" w:rsidP="0079771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"/>
        <w:gridCol w:w="1134"/>
        <w:gridCol w:w="1418"/>
        <w:gridCol w:w="1134"/>
        <w:gridCol w:w="1701"/>
        <w:gridCol w:w="2186"/>
      </w:tblGrid>
      <w:tr w:rsidR="00753C23" w14:paraId="66634EF8" w14:textId="77777777" w:rsidTr="0079771A">
        <w:trPr>
          <w:trHeight w:val="76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404A662" w14:textId="4CC93F66" w:rsidR="00DF4E51" w:rsidRDefault="00DF4E51" w:rsidP="00753C23">
            <w:r>
              <w:t>Child Name</w:t>
            </w:r>
          </w:p>
        </w:tc>
        <w:tc>
          <w:tcPr>
            <w:tcW w:w="2693" w:type="dxa"/>
            <w:gridSpan w:val="3"/>
          </w:tcPr>
          <w:p w14:paraId="316FC78F" w14:textId="77777777" w:rsidR="00DF4E51" w:rsidRDefault="00DF4E51" w:rsidP="00E46F14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  <w:vAlign w:val="center"/>
          </w:tcPr>
          <w:p w14:paraId="28478E25" w14:textId="6B060634" w:rsidR="00DF4E51" w:rsidRDefault="00DF4E51" w:rsidP="00753C23">
            <w:r>
              <w:t>Date of Birth</w:t>
            </w:r>
          </w:p>
        </w:tc>
        <w:tc>
          <w:tcPr>
            <w:tcW w:w="2186" w:type="dxa"/>
          </w:tcPr>
          <w:p w14:paraId="67489404" w14:textId="0205CFE1" w:rsidR="00DF4E51" w:rsidRDefault="00DF4E51" w:rsidP="00E46F14">
            <w:pPr>
              <w:jc w:val="center"/>
            </w:pPr>
          </w:p>
        </w:tc>
      </w:tr>
      <w:tr w:rsidR="00753C23" w14:paraId="2A98A39E" w14:textId="77777777" w:rsidTr="0079771A">
        <w:trPr>
          <w:trHeight w:val="223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EA2DE00" w14:textId="5C13BED5" w:rsidR="00DF4E51" w:rsidRDefault="00DF4E51" w:rsidP="00753C23">
            <w:r>
              <w:t xml:space="preserve">Professionals </w:t>
            </w:r>
            <w:r w:rsidR="00753C23">
              <w:t>N</w:t>
            </w:r>
            <w:r>
              <w:t xml:space="preserve">ame &amp; </w:t>
            </w:r>
            <w:r w:rsidR="00753C23">
              <w:t>R</w:t>
            </w:r>
            <w:r>
              <w:t>ole</w:t>
            </w:r>
          </w:p>
        </w:tc>
        <w:tc>
          <w:tcPr>
            <w:tcW w:w="2693" w:type="dxa"/>
            <w:gridSpan w:val="3"/>
          </w:tcPr>
          <w:p w14:paraId="092B6BD6" w14:textId="77777777" w:rsidR="00DF4E51" w:rsidRDefault="00DF4E51" w:rsidP="00E46F14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  <w:vAlign w:val="center"/>
          </w:tcPr>
          <w:p w14:paraId="61D4AF4E" w14:textId="5ABB6D07" w:rsidR="00DF4E51" w:rsidRDefault="00DF4E51" w:rsidP="00753C23">
            <w:r>
              <w:t xml:space="preserve">Date form being completed </w:t>
            </w:r>
          </w:p>
        </w:tc>
        <w:tc>
          <w:tcPr>
            <w:tcW w:w="2186" w:type="dxa"/>
          </w:tcPr>
          <w:p w14:paraId="70A95116" w14:textId="4F4FACBE" w:rsidR="00DF4E51" w:rsidRDefault="00DF4E51" w:rsidP="00E46F14">
            <w:pPr>
              <w:jc w:val="center"/>
            </w:pPr>
          </w:p>
        </w:tc>
      </w:tr>
      <w:tr w:rsidR="0074152A" w14:paraId="560482D9" w14:textId="77777777" w:rsidTr="0079771A">
        <w:trPr>
          <w:trHeight w:val="76"/>
        </w:trPr>
        <w:tc>
          <w:tcPr>
            <w:tcW w:w="5382" w:type="dxa"/>
            <w:gridSpan w:val="4"/>
            <w:shd w:val="clear" w:color="auto" w:fill="EDEDED" w:themeFill="accent3" w:themeFillTint="33"/>
          </w:tcPr>
          <w:p w14:paraId="7A7627C8" w14:textId="7DC22737" w:rsidR="0074152A" w:rsidRDefault="0074152A" w:rsidP="00E46F14">
            <w:pPr>
              <w:jc w:val="center"/>
            </w:pPr>
            <w:r>
              <w:t xml:space="preserve">Has the parent been spoken with?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1E11746" w14:textId="5C9E7552" w:rsidR="0074152A" w:rsidRDefault="0074152A" w:rsidP="00E46F14">
            <w:pPr>
              <w:jc w:val="center"/>
            </w:pPr>
            <w:r>
              <w:t xml:space="preserve">Yes </w:t>
            </w:r>
          </w:p>
        </w:tc>
        <w:tc>
          <w:tcPr>
            <w:tcW w:w="2186" w:type="dxa"/>
            <w:shd w:val="clear" w:color="auto" w:fill="FFFFFF" w:themeFill="background1"/>
          </w:tcPr>
          <w:p w14:paraId="53469665" w14:textId="27FC829C" w:rsidR="0074152A" w:rsidRDefault="0074152A" w:rsidP="00E46F14">
            <w:pPr>
              <w:jc w:val="center"/>
            </w:pPr>
            <w:r>
              <w:t>No</w:t>
            </w:r>
          </w:p>
        </w:tc>
      </w:tr>
      <w:tr w:rsidR="00CC7CF7" w14:paraId="18D33910" w14:textId="77777777" w:rsidTr="0079771A">
        <w:trPr>
          <w:trHeight w:val="110"/>
        </w:trPr>
        <w:tc>
          <w:tcPr>
            <w:tcW w:w="2830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5721A82B" w14:textId="34E31627" w:rsidR="00C53AE3" w:rsidRDefault="00C53AE3" w:rsidP="00753C23">
            <w:r>
              <w:t>Area of care provided by parent/carer for child/ young person</w:t>
            </w:r>
          </w:p>
        </w:tc>
        <w:tc>
          <w:tcPr>
            <w:tcW w:w="1134" w:type="dxa"/>
            <w:shd w:val="clear" w:color="auto" w:fill="92D050"/>
          </w:tcPr>
          <w:p w14:paraId="413D5003" w14:textId="2D56891F" w:rsidR="00C53AE3" w:rsidRDefault="00CC7CF7" w:rsidP="00E46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D74226" wp14:editId="7D403FEC">
                  <wp:extent cx="468000" cy="468000"/>
                  <wp:effectExtent l="0" t="0" r="0" b="8255"/>
                  <wp:docPr id="1655663255" name="Graphic 1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663255" name="Graphic 1655663255" descr="Smiling face outline with solid fi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14:paraId="68336D7C" w14:textId="3A73FB50" w:rsidR="00C53AE3" w:rsidRDefault="00CC7CF7" w:rsidP="00E46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7D03CF" wp14:editId="6762C998">
                  <wp:extent cx="468000" cy="468000"/>
                  <wp:effectExtent l="0" t="0" r="0" b="8255"/>
                  <wp:docPr id="256735407" name="Graphic 2" descr="Confuse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35407" name="Graphic 256735407" descr="Confused face outline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0000"/>
          </w:tcPr>
          <w:p w14:paraId="17FC2B8E" w14:textId="5761CB00" w:rsidR="00C53AE3" w:rsidRDefault="00CC7CF7" w:rsidP="00E46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5B396" wp14:editId="2123632F">
                  <wp:extent cx="468000" cy="468000"/>
                  <wp:effectExtent l="0" t="0" r="0" b="8255"/>
                  <wp:docPr id="1582033373" name="Graphic 3" descr="Sa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033373" name="Graphic 1582033373" descr="Sad face outline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401FA394" w14:textId="6A207A55" w:rsidR="00C53AE3" w:rsidRDefault="00C53AE3" w:rsidP="00753C23">
            <w:r>
              <w:t>Evidence/</w:t>
            </w:r>
            <w:r w:rsidR="00753C23">
              <w:t>R</w:t>
            </w:r>
            <w:r>
              <w:t xml:space="preserve">easoning </w:t>
            </w:r>
          </w:p>
        </w:tc>
      </w:tr>
      <w:tr w:rsidR="00CC7CF7" w14:paraId="510C150E" w14:textId="77777777" w:rsidTr="0079771A">
        <w:trPr>
          <w:trHeight w:val="110"/>
        </w:trPr>
        <w:tc>
          <w:tcPr>
            <w:tcW w:w="2830" w:type="dxa"/>
            <w:gridSpan w:val="2"/>
            <w:vMerge/>
            <w:shd w:val="clear" w:color="auto" w:fill="EDEDED" w:themeFill="accent3" w:themeFillTint="33"/>
          </w:tcPr>
          <w:p w14:paraId="0D0424DE" w14:textId="77777777" w:rsidR="00C53AE3" w:rsidRDefault="00C53AE3" w:rsidP="00E46F14">
            <w:pPr>
              <w:jc w:val="center"/>
            </w:pPr>
          </w:p>
        </w:tc>
        <w:tc>
          <w:tcPr>
            <w:tcW w:w="1134" w:type="dxa"/>
            <w:shd w:val="clear" w:color="auto" w:fill="92D050"/>
          </w:tcPr>
          <w:p w14:paraId="730704B4" w14:textId="0B339B0A" w:rsidR="00C53AE3" w:rsidRPr="0079771A" w:rsidRDefault="00C53AE3" w:rsidP="00E46F14">
            <w:pPr>
              <w:jc w:val="center"/>
              <w:rPr>
                <w:b/>
                <w:bCs/>
                <w:noProof/>
              </w:rPr>
            </w:pPr>
            <w:r w:rsidRPr="0079771A">
              <w:rPr>
                <w:b/>
                <w:bCs/>
                <w:noProof/>
              </w:rPr>
              <w:t>Strength</w:t>
            </w:r>
          </w:p>
        </w:tc>
        <w:tc>
          <w:tcPr>
            <w:tcW w:w="1418" w:type="dxa"/>
            <w:shd w:val="clear" w:color="auto" w:fill="FFC000"/>
          </w:tcPr>
          <w:p w14:paraId="6F4C6619" w14:textId="1229C941" w:rsidR="00C53AE3" w:rsidRPr="0079771A" w:rsidRDefault="00D82914" w:rsidP="00E46F14">
            <w:pPr>
              <w:jc w:val="center"/>
              <w:rPr>
                <w:b/>
                <w:bCs/>
                <w:noProof/>
              </w:rPr>
            </w:pPr>
            <w:r w:rsidRPr="0079771A">
              <w:rPr>
                <w:b/>
                <w:bCs/>
                <w:noProof/>
              </w:rPr>
              <w:t>Don’t know</w:t>
            </w:r>
          </w:p>
        </w:tc>
        <w:tc>
          <w:tcPr>
            <w:tcW w:w="1134" w:type="dxa"/>
            <w:shd w:val="clear" w:color="auto" w:fill="FF0000"/>
          </w:tcPr>
          <w:p w14:paraId="60F5BEE5" w14:textId="6D3B8A16" w:rsidR="00C53AE3" w:rsidRPr="0079771A" w:rsidRDefault="00C53AE3" w:rsidP="00E46F14">
            <w:pPr>
              <w:jc w:val="center"/>
              <w:rPr>
                <w:b/>
                <w:bCs/>
                <w:noProof/>
              </w:rPr>
            </w:pPr>
            <w:r w:rsidRPr="0079771A">
              <w:rPr>
                <w:b/>
                <w:bCs/>
                <w:noProof/>
              </w:rPr>
              <w:t>Concern</w:t>
            </w:r>
          </w:p>
        </w:tc>
        <w:tc>
          <w:tcPr>
            <w:tcW w:w="3887" w:type="dxa"/>
            <w:gridSpan w:val="2"/>
            <w:vMerge/>
            <w:shd w:val="clear" w:color="auto" w:fill="EDEDED" w:themeFill="accent3" w:themeFillTint="33"/>
          </w:tcPr>
          <w:p w14:paraId="4EA95419" w14:textId="77777777" w:rsidR="00C53AE3" w:rsidRDefault="00C53AE3" w:rsidP="00E46F14">
            <w:pPr>
              <w:jc w:val="center"/>
            </w:pPr>
          </w:p>
        </w:tc>
      </w:tr>
      <w:tr w:rsidR="0074152A" w14:paraId="3525DA28" w14:textId="77777777" w:rsidTr="006B3DA5">
        <w:trPr>
          <w:trHeight w:val="76"/>
        </w:trPr>
        <w:tc>
          <w:tcPr>
            <w:tcW w:w="10403" w:type="dxa"/>
            <w:gridSpan w:val="7"/>
            <w:shd w:val="clear" w:color="auto" w:fill="BAE1FA"/>
          </w:tcPr>
          <w:p w14:paraId="63F7D150" w14:textId="73BD2C6D" w:rsidR="0074152A" w:rsidRPr="0074152A" w:rsidRDefault="0074152A" w:rsidP="00E46F14">
            <w:pPr>
              <w:jc w:val="center"/>
              <w:rPr>
                <w:b/>
                <w:bCs/>
              </w:rPr>
            </w:pPr>
            <w:r w:rsidRPr="0074152A">
              <w:rPr>
                <w:b/>
                <w:bCs/>
              </w:rPr>
              <w:t>Physical</w:t>
            </w:r>
          </w:p>
        </w:tc>
      </w:tr>
      <w:tr w:rsidR="00CC7CF7" w14:paraId="31C4C7C1" w14:textId="77777777" w:rsidTr="0079771A">
        <w:trPr>
          <w:trHeight w:val="22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45D9D073" w14:textId="77777777" w:rsidR="00D72951" w:rsidRDefault="000946D0" w:rsidP="00D72951">
            <w:pPr>
              <w:jc w:val="center"/>
            </w:pPr>
            <w:r>
              <w:t>Access to adequate food</w:t>
            </w:r>
          </w:p>
          <w:p w14:paraId="082F002F" w14:textId="2AFF7326" w:rsidR="00D72951" w:rsidRDefault="00D72951" w:rsidP="00D72951">
            <w:pPr>
              <w:jc w:val="center"/>
            </w:pPr>
            <w:r>
              <w:t>(the child/ young person is not over or under weight)</w:t>
            </w:r>
          </w:p>
        </w:tc>
        <w:tc>
          <w:tcPr>
            <w:tcW w:w="1134" w:type="dxa"/>
          </w:tcPr>
          <w:p w14:paraId="0E26C1C6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7FE49354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7EF50BE0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19D59513" w14:textId="77777777" w:rsidR="00E46F14" w:rsidRDefault="00E46F14" w:rsidP="00E46F14">
            <w:pPr>
              <w:jc w:val="center"/>
            </w:pPr>
          </w:p>
        </w:tc>
      </w:tr>
      <w:tr w:rsidR="00CC7CF7" w14:paraId="70D6DD08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75705C48" w14:textId="77777777" w:rsidR="00D72951" w:rsidRDefault="000946D0" w:rsidP="00E46F14">
            <w:pPr>
              <w:jc w:val="center"/>
            </w:pPr>
            <w:r>
              <w:t>Conditions in the house</w:t>
            </w:r>
            <w:r w:rsidR="00D72951">
              <w:t xml:space="preserve"> </w:t>
            </w:r>
          </w:p>
          <w:p w14:paraId="65300663" w14:textId="7E148CF4" w:rsidR="00E46F14" w:rsidRDefault="00D72951" w:rsidP="00E46F14">
            <w:pPr>
              <w:jc w:val="center"/>
            </w:pPr>
            <w:r>
              <w:t>(there is no disrepair/clutter/ overcrowding)</w:t>
            </w:r>
            <w:r w:rsidR="000946D0">
              <w:t xml:space="preserve"> </w:t>
            </w:r>
          </w:p>
        </w:tc>
        <w:tc>
          <w:tcPr>
            <w:tcW w:w="1134" w:type="dxa"/>
          </w:tcPr>
          <w:p w14:paraId="7E71E48B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7259ADDE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757003C6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654DB2F2" w14:textId="77777777" w:rsidR="00E46F14" w:rsidRDefault="00E46F14" w:rsidP="00E46F14">
            <w:pPr>
              <w:jc w:val="center"/>
            </w:pPr>
          </w:p>
        </w:tc>
      </w:tr>
      <w:tr w:rsidR="00CC7CF7" w14:paraId="5C935FC7" w14:textId="77777777" w:rsidTr="0079771A">
        <w:trPr>
          <w:trHeight w:val="22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2C585E8E" w14:textId="75F76069" w:rsidR="005F03BD" w:rsidRPr="005F03BD" w:rsidRDefault="005F03BD" w:rsidP="00E46F14">
            <w:pPr>
              <w:jc w:val="center"/>
            </w:pPr>
            <w:r>
              <w:rPr>
                <w:b/>
                <w:bCs/>
              </w:rPr>
              <w:t>Specifically for ant</w:t>
            </w:r>
            <w:r w:rsidR="00A654D3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-natal: </w:t>
            </w:r>
            <w:r w:rsidRPr="005F03BD">
              <w:t>preparations have been made for the baby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55302A34" w14:textId="77777777" w:rsidR="005F03BD" w:rsidRDefault="005F03BD" w:rsidP="00E46F14">
            <w:pPr>
              <w:jc w:val="center"/>
            </w:pPr>
          </w:p>
        </w:tc>
        <w:tc>
          <w:tcPr>
            <w:tcW w:w="1418" w:type="dxa"/>
          </w:tcPr>
          <w:p w14:paraId="33CFE4B5" w14:textId="77777777" w:rsidR="005F03BD" w:rsidRDefault="005F03BD" w:rsidP="00E46F14">
            <w:pPr>
              <w:jc w:val="center"/>
            </w:pPr>
          </w:p>
        </w:tc>
        <w:tc>
          <w:tcPr>
            <w:tcW w:w="1134" w:type="dxa"/>
          </w:tcPr>
          <w:p w14:paraId="4985C919" w14:textId="77777777" w:rsidR="005F03BD" w:rsidRDefault="005F03BD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2C8099A7" w14:textId="77777777" w:rsidR="005F03BD" w:rsidRDefault="005F03BD" w:rsidP="00E46F14">
            <w:pPr>
              <w:jc w:val="center"/>
            </w:pPr>
          </w:p>
        </w:tc>
      </w:tr>
      <w:tr w:rsidR="00CC7CF7" w14:paraId="61F184E6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7DEA640E" w14:textId="3CA4A59A" w:rsidR="00E46F14" w:rsidRDefault="00D72951" w:rsidP="00E46F14">
            <w:pPr>
              <w:jc w:val="center"/>
            </w:pPr>
            <w:r>
              <w:t>Clean adequate appropriately sized clothing for weather condition</w:t>
            </w:r>
          </w:p>
        </w:tc>
        <w:tc>
          <w:tcPr>
            <w:tcW w:w="1134" w:type="dxa"/>
          </w:tcPr>
          <w:p w14:paraId="240D5982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2F2FA3C6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51AAAAB6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1B63E269" w14:textId="77777777" w:rsidR="00E46F14" w:rsidRDefault="00E46F14" w:rsidP="00E46F14">
            <w:pPr>
              <w:jc w:val="center"/>
            </w:pPr>
          </w:p>
        </w:tc>
      </w:tr>
      <w:tr w:rsidR="00CC7CF7" w14:paraId="65BA5F0A" w14:textId="77777777" w:rsidTr="0079771A">
        <w:trPr>
          <w:trHeight w:val="22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09845296" w14:textId="02AD9114" w:rsidR="00E46F14" w:rsidRDefault="00D72951" w:rsidP="00E46F14">
            <w:pPr>
              <w:jc w:val="center"/>
            </w:pPr>
            <w:r>
              <w:t xml:space="preserve">Appearance- clean, hair brushed, teeth clean, good hygiene  </w:t>
            </w:r>
          </w:p>
        </w:tc>
        <w:tc>
          <w:tcPr>
            <w:tcW w:w="1134" w:type="dxa"/>
          </w:tcPr>
          <w:p w14:paraId="3460EE9A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05AE66EF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0EAFA243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02F0AA1A" w14:textId="77777777" w:rsidR="00E46F14" w:rsidRDefault="00E46F14" w:rsidP="00E46F14">
            <w:pPr>
              <w:jc w:val="center"/>
            </w:pPr>
          </w:p>
        </w:tc>
      </w:tr>
      <w:tr w:rsidR="00CC7CF7" w14:paraId="12660BDB" w14:textId="77777777" w:rsidTr="0079771A">
        <w:trPr>
          <w:trHeight w:val="518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39DCFA4C" w14:textId="0A31221C" w:rsidR="00E46F14" w:rsidRDefault="00D72951" w:rsidP="00E46F14">
            <w:pPr>
              <w:jc w:val="center"/>
            </w:pPr>
            <w:r>
              <w:t>Medical advice sought when needed and followed up when required</w:t>
            </w:r>
            <w:r w:rsidR="005F03BD">
              <w:t xml:space="preserve">; including dental, sight, hearing, physical &amp; mental </w:t>
            </w:r>
            <w:r w:rsidR="0079771A">
              <w:t>health,</w:t>
            </w:r>
            <w:r w:rsidR="005F03BD">
              <w:t xml:space="preserve"> and any impairment needs. </w:t>
            </w:r>
          </w:p>
        </w:tc>
        <w:tc>
          <w:tcPr>
            <w:tcW w:w="1134" w:type="dxa"/>
          </w:tcPr>
          <w:p w14:paraId="6D7B0328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233515A9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468CBF3F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2091BF56" w14:textId="77777777" w:rsidR="00E46F14" w:rsidRDefault="00E46F14" w:rsidP="00E46F14">
            <w:pPr>
              <w:jc w:val="center"/>
            </w:pPr>
          </w:p>
        </w:tc>
      </w:tr>
      <w:tr w:rsidR="00CC7CF7" w14:paraId="526F8046" w14:textId="77777777" w:rsidTr="0079771A">
        <w:trPr>
          <w:trHeight w:val="371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6CDB19AB" w14:textId="40E1A64E" w:rsidR="002016C3" w:rsidRPr="002016C3" w:rsidRDefault="002016C3" w:rsidP="00E46F14">
            <w:pPr>
              <w:jc w:val="center"/>
            </w:pPr>
            <w:r>
              <w:rPr>
                <w:b/>
                <w:bCs/>
              </w:rPr>
              <w:t>Specifically for medical &amp; health professionals</w:t>
            </w:r>
            <w:r>
              <w:t xml:space="preserve"> no concerns about repeated was not brought to appointments </w:t>
            </w:r>
          </w:p>
        </w:tc>
        <w:tc>
          <w:tcPr>
            <w:tcW w:w="1134" w:type="dxa"/>
          </w:tcPr>
          <w:p w14:paraId="2C749F12" w14:textId="77777777" w:rsidR="002016C3" w:rsidRDefault="002016C3" w:rsidP="00E46F14">
            <w:pPr>
              <w:jc w:val="center"/>
            </w:pPr>
          </w:p>
        </w:tc>
        <w:tc>
          <w:tcPr>
            <w:tcW w:w="1418" w:type="dxa"/>
          </w:tcPr>
          <w:p w14:paraId="11074963" w14:textId="77777777" w:rsidR="002016C3" w:rsidRDefault="002016C3" w:rsidP="00E46F14">
            <w:pPr>
              <w:jc w:val="center"/>
            </w:pPr>
          </w:p>
        </w:tc>
        <w:tc>
          <w:tcPr>
            <w:tcW w:w="1134" w:type="dxa"/>
          </w:tcPr>
          <w:p w14:paraId="5F971841" w14:textId="77777777" w:rsidR="002016C3" w:rsidRDefault="002016C3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428A65C8" w14:textId="77777777" w:rsidR="002016C3" w:rsidRDefault="002016C3" w:rsidP="00E46F14">
            <w:pPr>
              <w:jc w:val="center"/>
            </w:pPr>
          </w:p>
        </w:tc>
      </w:tr>
      <w:tr w:rsidR="00CC7CF7" w14:paraId="0F28FDFB" w14:textId="77777777" w:rsidTr="0079771A">
        <w:trPr>
          <w:trHeight w:val="377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0C314BF6" w14:textId="31FD3B12" w:rsidR="005F03BD" w:rsidRPr="005F03BD" w:rsidRDefault="005F03BD" w:rsidP="00E46F14">
            <w:pPr>
              <w:jc w:val="center"/>
            </w:pPr>
            <w:r>
              <w:rPr>
                <w:b/>
                <w:bCs/>
              </w:rPr>
              <w:t>Specifically for ant</w:t>
            </w:r>
            <w:r w:rsidR="00A654D3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-natal: </w:t>
            </w:r>
            <w:r w:rsidR="003E17D4">
              <w:t xml:space="preserve">antenatal appointments are being booked and attended as early as possible in pregnancy. </w:t>
            </w:r>
          </w:p>
        </w:tc>
        <w:tc>
          <w:tcPr>
            <w:tcW w:w="1134" w:type="dxa"/>
          </w:tcPr>
          <w:p w14:paraId="5A3BC74D" w14:textId="77777777" w:rsidR="005F03BD" w:rsidRDefault="005F03BD" w:rsidP="00E46F14">
            <w:pPr>
              <w:jc w:val="center"/>
            </w:pPr>
          </w:p>
        </w:tc>
        <w:tc>
          <w:tcPr>
            <w:tcW w:w="1418" w:type="dxa"/>
          </w:tcPr>
          <w:p w14:paraId="4259B1E2" w14:textId="77777777" w:rsidR="005F03BD" w:rsidRDefault="005F03BD" w:rsidP="00E46F14">
            <w:pPr>
              <w:jc w:val="center"/>
            </w:pPr>
          </w:p>
        </w:tc>
        <w:tc>
          <w:tcPr>
            <w:tcW w:w="1134" w:type="dxa"/>
          </w:tcPr>
          <w:p w14:paraId="060A0DF0" w14:textId="77777777" w:rsidR="005F03BD" w:rsidRDefault="005F03BD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4AC553B4" w14:textId="77777777" w:rsidR="005F03BD" w:rsidRDefault="005F03BD" w:rsidP="00E46F14">
            <w:pPr>
              <w:jc w:val="center"/>
            </w:pPr>
          </w:p>
        </w:tc>
      </w:tr>
      <w:tr w:rsidR="0074152A" w14:paraId="0C35A08A" w14:textId="77777777" w:rsidTr="008250E7">
        <w:trPr>
          <w:trHeight w:val="76"/>
        </w:trPr>
        <w:tc>
          <w:tcPr>
            <w:tcW w:w="10403" w:type="dxa"/>
            <w:gridSpan w:val="7"/>
            <w:shd w:val="clear" w:color="auto" w:fill="D6A7E4"/>
          </w:tcPr>
          <w:p w14:paraId="1B28EDC0" w14:textId="6B3D4F88" w:rsidR="0074152A" w:rsidRPr="0074152A" w:rsidRDefault="0074152A" w:rsidP="00E46F14">
            <w:pPr>
              <w:jc w:val="center"/>
              <w:rPr>
                <w:b/>
                <w:bCs/>
              </w:rPr>
            </w:pPr>
            <w:r w:rsidRPr="0074152A">
              <w:rPr>
                <w:b/>
                <w:bCs/>
              </w:rPr>
              <w:t>Safety</w:t>
            </w:r>
          </w:p>
        </w:tc>
      </w:tr>
      <w:tr w:rsidR="00CC7CF7" w14:paraId="1D6111F5" w14:textId="77777777" w:rsidTr="0079771A">
        <w:trPr>
          <w:trHeight w:val="146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4A9EC7BB" w14:textId="6B975D6C" w:rsidR="000946D0" w:rsidRDefault="00130F77" w:rsidP="00E46F14">
            <w:pPr>
              <w:jc w:val="center"/>
            </w:pPr>
            <w:r>
              <w:t>S</w:t>
            </w:r>
            <w:r w:rsidR="00D72951">
              <w:t>afety in the home is considered</w:t>
            </w:r>
            <w:r w:rsidR="000946D0">
              <w:t xml:space="preserve"> </w:t>
            </w:r>
          </w:p>
        </w:tc>
        <w:tc>
          <w:tcPr>
            <w:tcW w:w="1134" w:type="dxa"/>
          </w:tcPr>
          <w:p w14:paraId="48613C28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554DA199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1E3D46F9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2FD87083" w14:textId="77777777" w:rsidR="000946D0" w:rsidRDefault="000946D0" w:rsidP="00E46F14">
            <w:pPr>
              <w:jc w:val="center"/>
            </w:pPr>
          </w:p>
        </w:tc>
      </w:tr>
      <w:tr w:rsidR="00CC7CF7" w14:paraId="5B0C6A95" w14:textId="77777777" w:rsidTr="0079771A">
        <w:trPr>
          <w:trHeight w:val="15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3310E2F2" w14:textId="42506228" w:rsidR="000946D0" w:rsidRDefault="00F02652" w:rsidP="00E46F14">
            <w:pPr>
              <w:jc w:val="center"/>
            </w:pPr>
            <w:r>
              <w:t xml:space="preserve">Appropriate online safety measures are taken </w:t>
            </w:r>
            <w:r w:rsidR="00D72951">
              <w:t xml:space="preserve"> </w:t>
            </w:r>
          </w:p>
        </w:tc>
        <w:tc>
          <w:tcPr>
            <w:tcW w:w="1134" w:type="dxa"/>
          </w:tcPr>
          <w:p w14:paraId="29DF3B80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73FA7251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6A007EF1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3012C496" w14:textId="77777777" w:rsidR="000946D0" w:rsidRDefault="000946D0" w:rsidP="00E46F14">
            <w:pPr>
              <w:jc w:val="center"/>
            </w:pPr>
          </w:p>
        </w:tc>
      </w:tr>
      <w:tr w:rsidR="00CC7CF7" w14:paraId="15D8DB8E" w14:textId="77777777" w:rsidTr="0079771A">
        <w:trPr>
          <w:trHeight w:val="146"/>
        </w:trPr>
        <w:tc>
          <w:tcPr>
            <w:tcW w:w="2830" w:type="dxa"/>
            <w:gridSpan w:val="2"/>
            <w:shd w:val="clear" w:color="auto" w:fill="EDEDED" w:themeFill="accent3" w:themeFillTint="33"/>
            <w:vAlign w:val="center"/>
          </w:tcPr>
          <w:p w14:paraId="2DF5DB1E" w14:textId="64CDD1C0" w:rsidR="00753C23" w:rsidRDefault="00D72951" w:rsidP="00753C23">
            <w:r>
              <w:t>Safe</w:t>
            </w:r>
            <w:r w:rsidR="00F02652">
              <w:t xml:space="preserve">ty </w:t>
            </w:r>
            <w:r>
              <w:t>in traffic</w:t>
            </w:r>
            <w:r w:rsidR="00F02652">
              <w:t xml:space="preserve"> is </w:t>
            </w:r>
            <w:r w:rsidR="00130F77">
              <w:t>considered</w:t>
            </w:r>
            <w:r w:rsidR="00F02652">
              <w:t xml:space="preserve"> </w:t>
            </w:r>
          </w:p>
        </w:tc>
        <w:tc>
          <w:tcPr>
            <w:tcW w:w="1134" w:type="dxa"/>
          </w:tcPr>
          <w:p w14:paraId="3FAEDAA7" w14:textId="77777777" w:rsidR="000946D0" w:rsidRDefault="000946D0" w:rsidP="00E46F14">
            <w:pPr>
              <w:jc w:val="center"/>
            </w:pPr>
          </w:p>
          <w:p w14:paraId="4BE3D2C2" w14:textId="77777777" w:rsidR="0079771A" w:rsidRDefault="0079771A" w:rsidP="00E46F14">
            <w:pPr>
              <w:jc w:val="center"/>
            </w:pPr>
          </w:p>
        </w:tc>
        <w:tc>
          <w:tcPr>
            <w:tcW w:w="1418" w:type="dxa"/>
          </w:tcPr>
          <w:p w14:paraId="7E19338A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27DB37E2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1FFBB198" w14:textId="77777777" w:rsidR="000946D0" w:rsidRDefault="000946D0" w:rsidP="00E46F14">
            <w:pPr>
              <w:jc w:val="center"/>
            </w:pPr>
          </w:p>
        </w:tc>
      </w:tr>
      <w:tr w:rsidR="00CC7CF7" w14:paraId="7297B776" w14:textId="77777777" w:rsidTr="0079771A">
        <w:trPr>
          <w:trHeight w:val="300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2907B15A" w14:textId="36F1B4A4" w:rsidR="00D72951" w:rsidRDefault="00D72951" w:rsidP="00E46F14">
            <w:pPr>
              <w:jc w:val="center"/>
            </w:pPr>
            <w:r>
              <w:t>Appropriate</w:t>
            </w:r>
            <w:r w:rsidR="00B87A3A">
              <w:t xml:space="preserve"> consideration to </w:t>
            </w:r>
            <w:r>
              <w:t>supervision</w:t>
            </w:r>
            <w:r w:rsidR="00B87A3A">
              <w:t xml:space="preserve">/ safety </w:t>
            </w:r>
            <w:r w:rsidR="00F02652">
              <w:t>is provided when parent is absent</w:t>
            </w:r>
          </w:p>
        </w:tc>
        <w:tc>
          <w:tcPr>
            <w:tcW w:w="1134" w:type="dxa"/>
          </w:tcPr>
          <w:p w14:paraId="272B9FDD" w14:textId="77777777" w:rsidR="00D72951" w:rsidRDefault="00D72951" w:rsidP="00E46F14">
            <w:pPr>
              <w:jc w:val="center"/>
            </w:pPr>
          </w:p>
        </w:tc>
        <w:tc>
          <w:tcPr>
            <w:tcW w:w="1418" w:type="dxa"/>
          </w:tcPr>
          <w:p w14:paraId="4FA0B6C7" w14:textId="77777777" w:rsidR="00D72951" w:rsidRDefault="00D72951" w:rsidP="00E46F14">
            <w:pPr>
              <w:jc w:val="center"/>
            </w:pPr>
          </w:p>
        </w:tc>
        <w:tc>
          <w:tcPr>
            <w:tcW w:w="1134" w:type="dxa"/>
          </w:tcPr>
          <w:p w14:paraId="6390D3CC" w14:textId="77777777" w:rsidR="00D72951" w:rsidRDefault="00D72951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461A1B57" w14:textId="77777777" w:rsidR="00D72951" w:rsidRDefault="00D72951" w:rsidP="00E46F14">
            <w:pPr>
              <w:jc w:val="center"/>
            </w:pPr>
          </w:p>
        </w:tc>
      </w:tr>
      <w:tr w:rsidR="0074152A" w14:paraId="4AC1E5CE" w14:textId="77777777" w:rsidTr="00A15952">
        <w:trPr>
          <w:trHeight w:val="76"/>
        </w:trPr>
        <w:tc>
          <w:tcPr>
            <w:tcW w:w="10403" w:type="dxa"/>
            <w:gridSpan w:val="7"/>
            <w:shd w:val="clear" w:color="auto" w:fill="F3B2DB"/>
          </w:tcPr>
          <w:p w14:paraId="4A6CCB59" w14:textId="38A29B71" w:rsidR="0074152A" w:rsidRPr="0074152A" w:rsidRDefault="0074152A" w:rsidP="00E46F14">
            <w:pPr>
              <w:jc w:val="center"/>
              <w:rPr>
                <w:b/>
                <w:bCs/>
              </w:rPr>
            </w:pPr>
            <w:r w:rsidRPr="0074152A">
              <w:rPr>
                <w:b/>
                <w:bCs/>
              </w:rPr>
              <w:lastRenderedPageBreak/>
              <w:t>Emotional care</w:t>
            </w:r>
          </w:p>
        </w:tc>
      </w:tr>
      <w:tr w:rsidR="00CC7CF7" w14:paraId="42410C0E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021E883D" w14:textId="049C648F" w:rsidR="000946D0" w:rsidRDefault="00F02652" w:rsidP="00E46F14">
            <w:pPr>
              <w:jc w:val="center"/>
            </w:pPr>
            <w:r>
              <w:t>There is warmth &amp; interaction between parent &amp; child/ young person</w:t>
            </w:r>
            <w:r w:rsidR="003E17D4">
              <w:t>/ unborn baby</w:t>
            </w:r>
          </w:p>
        </w:tc>
        <w:tc>
          <w:tcPr>
            <w:tcW w:w="1134" w:type="dxa"/>
          </w:tcPr>
          <w:p w14:paraId="685D2BB4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5962844A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3379EAF1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6736F425" w14:textId="77777777" w:rsidR="000946D0" w:rsidRDefault="000946D0" w:rsidP="00E46F14">
            <w:pPr>
              <w:jc w:val="center"/>
            </w:pPr>
          </w:p>
        </w:tc>
      </w:tr>
      <w:tr w:rsidR="00CC7CF7" w14:paraId="25F7FA29" w14:textId="77777777" w:rsidTr="0079771A">
        <w:trPr>
          <w:trHeight w:val="300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1F3D05CB" w14:textId="610B3DE0" w:rsidR="000946D0" w:rsidRDefault="00F02652" w:rsidP="00E46F14">
            <w:pPr>
              <w:jc w:val="center"/>
            </w:pPr>
            <w:r>
              <w:t>There is interest and responsiveness to what the child/ young person is doing &amp; interested in</w:t>
            </w:r>
          </w:p>
        </w:tc>
        <w:tc>
          <w:tcPr>
            <w:tcW w:w="1134" w:type="dxa"/>
          </w:tcPr>
          <w:p w14:paraId="03140475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31FBA976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1EA0ED1D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1EB52277" w14:textId="77777777" w:rsidR="000946D0" w:rsidRDefault="000946D0" w:rsidP="00E46F14">
            <w:pPr>
              <w:jc w:val="center"/>
            </w:pPr>
          </w:p>
        </w:tc>
      </w:tr>
      <w:tr w:rsidR="0074152A" w14:paraId="5C9A74DA" w14:textId="77777777" w:rsidTr="00244576">
        <w:trPr>
          <w:trHeight w:val="76"/>
        </w:trPr>
        <w:tc>
          <w:tcPr>
            <w:tcW w:w="10403" w:type="dxa"/>
            <w:gridSpan w:val="7"/>
            <w:shd w:val="clear" w:color="auto" w:fill="FFF8BC"/>
          </w:tcPr>
          <w:p w14:paraId="35DC3999" w14:textId="039FDFF9" w:rsidR="0074152A" w:rsidRDefault="0074152A" w:rsidP="00E46F14">
            <w:pPr>
              <w:jc w:val="center"/>
            </w:pPr>
            <w:r w:rsidRPr="0074152A">
              <w:rPr>
                <w:b/>
                <w:bCs/>
              </w:rPr>
              <w:t>Development</w:t>
            </w:r>
          </w:p>
        </w:tc>
      </w:tr>
      <w:tr w:rsidR="00CC7CF7" w14:paraId="5EFCA8DB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3103F0FF" w14:textId="416D05BE" w:rsidR="000946D0" w:rsidRDefault="00F02652" w:rsidP="00E46F14">
            <w:pPr>
              <w:jc w:val="center"/>
            </w:pPr>
            <w:r>
              <w:t>The child/ young person &amp; their parents take part in activities and celebration events together</w:t>
            </w:r>
          </w:p>
        </w:tc>
        <w:tc>
          <w:tcPr>
            <w:tcW w:w="1134" w:type="dxa"/>
          </w:tcPr>
          <w:p w14:paraId="7F41305D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02E955CD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4C8D503F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644C5242" w14:textId="77777777" w:rsidR="000946D0" w:rsidRDefault="000946D0" w:rsidP="00E46F14">
            <w:pPr>
              <w:jc w:val="center"/>
            </w:pPr>
          </w:p>
        </w:tc>
      </w:tr>
      <w:tr w:rsidR="00CC7CF7" w14:paraId="2474470A" w14:textId="77777777" w:rsidTr="0079771A">
        <w:trPr>
          <w:trHeight w:val="371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16EA495D" w14:textId="7F810E16" w:rsidR="000946D0" w:rsidRDefault="00F02652" w:rsidP="00E46F14">
            <w:pPr>
              <w:jc w:val="center"/>
            </w:pPr>
            <w:r>
              <w:t xml:space="preserve">The parent demonstrates when they are pleased and </w:t>
            </w:r>
            <w:r w:rsidR="006E6EEF">
              <w:t>interested in the child/ young person’s</w:t>
            </w:r>
            <w:r>
              <w:t xml:space="preserve"> achievements </w:t>
            </w:r>
          </w:p>
        </w:tc>
        <w:tc>
          <w:tcPr>
            <w:tcW w:w="1134" w:type="dxa"/>
          </w:tcPr>
          <w:p w14:paraId="350D299C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550221AF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4DD31283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357A008F" w14:textId="77777777" w:rsidR="000946D0" w:rsidRDefault="000946D0" w:rsidP="00E46F14">
            <w:pPr>
              <w:jc w:val="center"/>
            </w:pPr>
          </w:p>
        </w:tc>
      </w:tr>
      <w:tr w:rsidR="00ED6B29" w14:paraId="268E4D0E" w14:textId="77777777" w:rsidTr="0079771A">
        <w:trPr>
          <w:trHeight w:val="371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29F420A5" w14:textId="618926DA" w:rsidR="00ED6B29" w:rsidRDefault="00ED6B29" w:rsidP="00E46F14">
            <w:pPr>
              <w:jc w:val="center"/>
            </w:pPr>
            <w:r>
              <w:t xml:space="preserve">The parent provides stimulation and support to ensure the child is able to attend/ engage in education </w:t>
            </w:r>
          </w:p>
        </w:tc>
        <w:tc>
          <w:tcPr>
            <w:tcW w:w="1134" w:type="dxa"/>
          </w:tcPr>
          <w:p w14:paraId="159521BA" w14:textId="77777777" w:rsidR="00ED6B29" w:rsidRDefault="00ED6B29" w:rsidP="00E46F14">
            <w:pPr>
              <w:jc w:val="center"/>
            </w:pPr>
          </w:p>
        </w:tc>
        <w:tc>
          <w:tcPr>
            <w:tcW w:w="1418" w:type="dxa"/>
          </w:tcPr>
          <w:p w14:paraId="153B9080" w14:textId="77777777" w:rsidR="00ED6B29" w:rsidRDefault="00ED6B29" w:rsidP="00E46F14">
            <w:pPr>
              <w:jc w:val="center"/>
            </w:pPr>
          </w:p>
        </w:tc>
        <w:tc>
          <w:tcPr>
            <w:tcW w:w="1134" w:type="dxa"/>
          </w:tcPr>
          <w:p w14:paraId="29232D42" w14:textId="77777777" w:rsidR="00ED6B29" w:rsidRDefault="00ED6B29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458BFDA4" w14:textId="77777777" w:rsidR="00ED6B29" w:rsidRDefault="00ED6B29" w:rsidP="00E46F14">
            <w:pPr>
              <w:jc w:val="center"/>
            </w:pPr>
          </w:p>
        </w:tc>
      </w:tr>
      <w:tr w:rsidR="00CC7CF7" w14:paraId="0A479991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6D4CB8AD" w14:textId="604DE906" w:rsidR="000946D0" w:rsidRDefault="006E6EEF" w:rsidP="00E46F14">
            <w:pPr>
              <w:jc w:val="center"/>
            </w:pPr>
            <w:r>
              <w:t xml:space="preserve">The parent manages the child/ young person’s behaviour consistently &amp; appropriately </w:t>
            </w:r>
          </w:p>
        </w:tc>
        <w:tc>
          <w:tcPr>
            <w:tcW w:w="1134" w:type="dxa"/>
          </w:tcPr>
          <w:p w14:paraId="3355AB5A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789B61C0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7C01FC94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7343C774" w14:textId="77777777" w:rsidR="000946D0" w:rsidRDefault="000946D0" w:rsidP="00E46F14">
            <w:pPr>
              <w:jc w:val="center"/>
            </w:pPr>
          </w:p>
        </w:tc>
      </w:tr>
      <w:tr w:rsidR="00CC7CF7" w14:paraId="5B9EAFD9" w14:textId="77777777" w:rsidTr="0079771A">
        <w:trPr>
          <w:trHeight w:val="300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1865C21D" w14:textId="38462507" w:rsidR="000946D0" w:rsidRDefault="00F02652" w:rsidP="00E46F14">
            <w:pPr>
              <w:jc w:val="center"/>
            </w:pPr>
            <w:r>
              <w:t xml:space="preserve">The </w:t>
            </w:r>
            <w:r w:rsidR="006E6EEF">
              <w:t xml:space="preserve">child/ young person is supported to be confident and develop their own critical thinking </w:t>
            </w:r>
          </w:p>
        </w:tc>
        <w:tc>
          <w:tcPr>
            <w:tcW w:w="1134" w:type="dxa"/>
          </w:tcPr>
          <w:p w14:paraId="12D48B42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7EEF29B5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381FF094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3C5D1FEE" w14:textId="77777777" w:rsidR="000946D0" w:rsidRDefault="000946D0" w:rsidP="00E46F14">
            <w:pPr>
              <w:jc w:val="center"/>
            </w:pPr>
          </w:p>
        </w:tc>
      </w:tr>
      <w:tr w:rsidR="00CC7CF7" w14:paraId="505E148D" w14:textId="77777777" w:rsidTr="0079771A">
        <w:trPr>
          <w:trHeight w:val="22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5B0DA6EA" w14:textId="77777777" w:rsidR="00D82914" w:rsidRDefault="00D82914" w:rsidP="00E46F14">
            <w:pPr>
              <w:jc w:val="center"/>
            </w:pPr>
          </w:p>
        </w:tc>
        <w:tc>
          <w:tcPr>
            <w:tcW w:w="1134" w:type="dxa"/>
            <w:shd w:val="clear" w:color="auto" w:fill="92D050"/>
          </w:tcPr>
          <w:p w14:paraId="35C9559F" w14:textId="77777777" w:rsidR="00D82914" w:rsidRDefault="00D82914" w:rsidP="00E46F14">
            <w:pPr>
              <w:jc w:val="center"/>
            </w:pPr>
          </w:p>
        </w:tc>
        <w:tc>
          <w:tcPr>
            <w:tcW w:w="1418" w:type="dxa"/>
            <w:shd w:val="clear" w:color="auto" w:fill="FFC000"/>
          </w:tcPr>
          <w:p w14:paraId="07E67CD9" w14:textId="77777777" w:rsidR="00D82914" w:rsidRDefault="00D82914" w:rsidP="00E46F14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14:paraId="30503A45" w14:textId="77777777" w:rsidR="00D82914" w:rsidRDefault="00D82914" w:rsidP="00E46F14">
            <w:pPr>
              <w:jc w:val="center"/>
            </w:pPr>
          </w:p>
        </w:tc>
        <w:tc>
          <w:tcPr>
            <w:tcW w:w="3887" w:type="dxa"/>
            <w:gridSpan w:val="2"/>
            <w:shd w:val="clear" w:color="auto" w:fill="EDEDED" w:themeFill="accent3" w:themeFillTint="33"/>
          </w:tcPr>
          <w:p w14:paraId="10D82DB4" w14:textId="654B4DAF" w:rsidR="00D82914" w:rsidRPr="0079771A" w:rsidRDefault="0079771A" w:rsidP="00D829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82914" w:rsidRPr="0079771A">
              <w:rPr>
                <w:color w:val="000000" w:themeColor="text1"/>
              </w:rPr>
              <w:t xml:space="preserve"> or more concerns</w:t>
            </w:r>
            <w:r>
              <w:rPr>
                <w:color w:val="000000" w:themeColor="text1"/>
              </w:rPr>
              <w:t xml:space="preserve"> - </w:t>
            </w:r>
            <w:r w:rsidR="00D82914" w:rsidRPr="0079771A">
              <w:rPr>
                <w:color w:val="000000" w:themeColor="text1"/>
              </w:rPr>
              <w:t>GCP2 should be utilised</w:t>
            </w:r>
            <w:r w:rsidR="00A23C96" w:rsidRPr="0079771A">
              <w:rPr>
                <w:color w:val="000000" w:themeColor="text1"/>
              </w:rPr>
              <w:t xml:space="preserve">, </w:t>
            </w:r>
            <w:r w:rsidR="00983C38" w:rsidRPr="0079771A">
              <w:rPr>
                <w:color w:val="000000" w:themeColor="text1"/>
              </w:rPr>
              <w:t>it</w:t>
            </w:r>
            <w:r w:rsidR="00A23C96" w:rsidRPr="0079771A">
              <w:rPr>
                <w:color w:val="000000" w:themeColor="text1"/>
              </w:rPr>
              <w:t xml:space="preserve"> can be used if there are less. </w:t>
            </w:r>
            <w:r w:rsidR="00D82914" w:rsidRPr="0079771A">
              <w:rPr>
                <w:color w:val="000000" w:themeColor="text1"/>
              </w:rPr>
              <w:t xml:space="preserve"> </w:t>
            </w:r>
          </w:p>
        </w:tc>
      </w:tr>
    </w:tbl>
    <w:p w14:paraId="3168250F" w14:textId="77777777" w:rsidR="00D82914" w:rsidRDefault="00D82914" w:rsidP="00F67EC3"/>
    <w:p w14:paraId="2BE53EBA" w14:textId="4D440870" w:rsidR="00F67EC3" w:rsidRDefault="00F67EC3" w:rsidP="00F67EC3">
      <w:r>
        <w:t xml:space="preserve">Please discuss your results with your manager or designated safeguarding lead. </w:t>
      </w:r>
    </w:p>
    <w:p w14:paraId="3155EB7F" w14:textId="1EE114DD" w:rsidR="00E56ABD" w:rsidRDefault="00E56ABD" w:rsidP="00E56ABD">
      <w:pPr>
        <w:tabs>
          <w:tab w:val="left" w:pos="3460"/>
        </w:tabs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For professionals and volunteers w</w:t>
      </w:r>
      <w:r w:rsidRPr="00F67EC3">
        <w:rPr>
          <w:rFonts w:cstheme="minorHAnsi"/>
          <w:kern w:val="0"/>
          <w14:ligatures w14:val="none"/>
        </w:rPr>
        <w:t xml:space="preserve">here contact is regularly with parents/ carers and </w:t>
      </w:r>
      <w:r>
        <w:rPr>
          <w:rFonts w:cstheme="minorHAnsi"/>
          <w:kern w:val="0"/>
          <w14:ligatures w14:val="none"/>
        </w:rPr>
        <w:t xml:space="preserve">or </w:t>
      </w:r>
      <w:r w:rsidRPr="00F67EC3">
        <w:rPr>
          <w:rFonts w:cstheme="minorHAnsi"/>
          <w:kern w:val="0"/>
          <w14:ligatures w14:val="none"/>
        </w:rPr>
        <w:t>the child, or with the child/young person on their own</w:t>
      </w:r>
      <w:r>
        <w:rPr>
          <w:rFonts w:cstheme="minorHAnsi"/>
          <w:kern w:val="0"/>
          <w14:ligatures w14:val="none"/>
        </w:rPr>
        <w:t xml:space="preserve">, the organisations should have a professional trained to use Graded Care profile 2 and you may be able to progress support through its use following the </w:t>
      </w:r>
      <w:hyperlink r:id="rId11" w:history="1">
        <w:r w:rsidRPr="00F67EC3">
          <w:rPr>
            <w:rStyle w:val="Hyperlink"/>
            <w:rFonts w:cstheme="minorHAnsi"/>
            <w:kern w:val="0"/>
            <w14:ligatures w14:val="none"/>
          </w:rPr>
          <w:t>Right Help Right Time Right Response</w:t>
        </w:r>
      </w:hyperlink>
      <w:r>
        <w:rPr>
          <w:rFonts w:cstheme="minorHAnsi"/>
          <w:kern w:val="0"/>
          <w14:ligatures w14:val="none"/>
        </w:rPr>
        <w:t xml:space="preserve"> threshold guidance. </w:t>
      </w:r>
    </w:p>
    <w:p w14:paraId="7895C243" w14:textId="07C32894" w:rsidR="005F03BD" w:rsidRDefault="00F67EC3" w:rsidP="00F67EC3">
      <w:pPr>
        <w:tabs>
          <w:tab w:val="left" w:pos="3460"/>
        </w:tabs>
        <w:jc w:val="both"/>
        <w:rPr>
          <w:rFonts w:cstheme="minorHAnsi"/>
          <w:kern w:val="0"/>
          <w14:ligatures w14:val="none"/>
        </w:rPr>
      </w:pPr>
      <w:r w:rsidRPr="00F67EC3">
        <w:rPr>
          <w:rFonts w:cstheme="minorHAnsi"/>
          <w:kern w:val="0"/>
          <w14:ligatures w14:val="none"/>
        </w:rPr>
        <w:t xml:space="preserve">For professionals and volunteers whose roles will involve interaction only with </w:t>
      </w:r>
      <w:r>
        <w:rPr>
          <w:rFonts w:cstheme="minorHAnsi"/>
          <w:kern w:val="0"/>
          <w14:ligatures w14:val="none"/>
        </w:rPr>
        <w:t xml:space="preserve">children/ young people or </w:t>
      </w:r>
      <w:r w:rsidRPr="00F67EC3">
        <w:rPr>
          <w:rFonts w:cstheme="minorHAnsi"/>
          <w:kern w:val="0"/>
          <w14:ligatures w14:val="none"/>
        </w:rPr>
        <w:t>parents/ carers on an ad-hoc/ sporadic basis</w:t>
      </w:r>
      <w:r>
        <w:rPr>
          <w:rFonts w:cstheme="minorHAnsi"/>
          <w:kern w:val="0"/>
          <w14:ligatures w14:val="none"/>
        </w:rPr>
        <w:t xml:space="preserve"> (for example GP, A &amp; E, Dentist etc.) Consider Solihull </w:t>
      </w:r>
      <w:hyperlink r:id="rId12" w:history="1">
        <w:r w:rsidRPr="00F67EC3">
          <w:rPr>
            <w:rStyle w:val="Hyperlink"/>
            <w:rFonts w:cstheme="minorHAnsi"/>
            <w:kern w:val="0"/>
            <w14:ligatures w14:val="none"/>
          </w:rPr>
          <w:t>Right Help Right Time Right Response</w:t>
        </w:r>
      </w:hyperlink>
      <w:r>
        <w:rPr>
          <w:rFonts w:cstheme="minorHAnsi"/>
          <w:kern w:val="0"/>
          <w14:ligatures w14:val="none"/>
        </w:rPr>
        <w:t xml:space="preserve"> threshold guidance to decide if you may need to seek consent to make an </w:t>
      </w:r>
      <w:hyperlink r:id="rId13" w:history="1">
        <w:r w:rsidRPr="0078115C">
          <w:rPr>
            <w:rStyle w:val="Hyperlink"/>
            <w:rFonts w:cstheme="minorHAnsi"/>
            <w:kern w:val="0"/>
            <w14:ligatures w14:val="none"/>
          </w:rPr>
          <w:t>early help</w:t>
        </w:r>
      </w:hyperlink>
      <w:r>
        <w:rPr>
          <w:rFonts w:cstheme="minorHAnsi"/>
          <w:kern w:val="0"/>
          <w14:ligatures w14:val="none"/>
        </w:rPr>
        <w:t xml:space="preserve">, or </w:t>
      </w:r>
      <w:hyperlink r:id="rId14" w:history="1">
        <w:r w:rsidRPr="0078115C">
          <w:rPr>
            <w:rStyle w:val="Hyperlink"/>
            <w:rFonts w:cstheme="minorHAnsi"/>
            <w:kern w:val="0"/>
            <w14:ligatures w14:val="none"/>
          </w:rPr>
          <w:t>child in need</w:t>
        </w:r>
      </w:hyperlink>
      <w:r>
        <w:rPr>
          <w:rFonts w:cstheme="minorHAnsi"/>
          <w:kern w:val="0"/>
          <w14:ligatures w14:val="none"/>
        </w:rPr>
        <w:t xml:space="preserve"> referral, for the family to work with Children’s Services, or if your concerns indicate the likelihood of significant harm, when consent would not be needed</w:t>
      </w:r>
      <w:r w:rsidR="0078115C">
        <w:rPr>
          <w:rFonts w:cstheme="minorHAnsi"/>
          <w:kern w:val="0"/>
          <w14:ligatures w14:val="none"/>
        </w:rPr>
        <w:t xml:space="preserve"> but you will need to inform the family of your referral, unless to do so would make a child unsafe.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581"/>
      </w:tblGrid>
      <w:tr w:rsidR="006D4971" w14:paraId="3413B200" w14:textId="77777777" w:rsidTr="00753C23">
        <w:tc>
          <w:tcPr>
            <w:tcW w:w="2254" w:type="dxa"/>
            <w:shd w:val="clear" w:color="auto" w:fill="D9D9D9" w:themeFill="background1" w:themeFillShade="D9"/>
          </w:tcPr>
          <w:p w14:paraId="4F43B40F" w14:textId="5C810226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Agreed action</w:t>
            </w:r>
          </w:p>
        </w:tc>
        <w:tc>
          <w:tcPr>
            <w:tcW w:w="8089" w:type="dxa"/>
            <w:gridSpan w:val="3"/>
          </w:tcPr>
          <w:p w14:paraId="735F8F91" w14:textId="77777777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</w:p>
        </w:tc>
      </w:tr>
      <w:tr w:rsidR="006D4971" w14:paraId="28CC7814" w14:textId="77777777" w:rsidTr="00753C23">
        <w:tc>
          <w:tcPr>
            <w:tcW w:w="2254" w:type="dxa"/>
            <w:shd w:val="clear" w:color="auto" w:fill="D9D9D9" w:themeFill="background1" w:themeFillShade="D9"/>
          </w:tcPr>
          <w:p w14:paraId="17D22066" w14:textId="78C28DE8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By whom?</w:t>
            </w:r>
          </w:p>
        </w:tc>
        <w:tc>
          <w:tcPr>
            <w:tcW w:w="2254" w:type="dxa"/>
          </w:tcPr>
          <w:p w14:paraId="7331B507" w14:textId="77777777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54FAD4CA" w14:textId="5ACAE3EF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When? (Date)</w:t>
            </w:r>
          </w:p>
        </w:tc>
        <w:tc>
          <w:tcPr>
            <w:tcW w:w="3581" w:type="dxa"/>
          </w:tcPr>
          <w:p w14:paraId="11ACAF44" w14:textId="26F172E9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</w:p>
        </w:tc>
      </w:tr>
    </w:tbl>
    <w:p w14:paraId="01028C5E" w14:textId="77777777" w:rsidR="0078115C" w:rsidRPr="00F67EC3" w:rsidRDefault="0078115C" w:rsidP="00F67EC3">
      <w:pPr>
        <w:tabs>
          <w:tab w:val="left" w:pos="3460"/>
        </w:tabs>
        <w:jc w:val="both"/>
        <w:rPr>
          <w:rFonts w:cstheme="minorHAnsi"/>
          <w:kern w:val="0"/>
          <w14:ligatures w14:val="none"/>
        </w:rPr>
      </w:pPr>
    </w:p>
    <w:p w14:paraId="4BAEDA19" w14:textId="77777777" w:rsidR="00F67EC3" w:rsidRDefault="00F67EC3" w:rsidP="00F67EC3"/>
    <w:p w14:paraId="41D59C25" w14:textId="7838FBA2" w:rsidR="008715EB" w:rsidRDefault="008715EB" w:rsidP="00F67EC3">
      <w:r>
        <w:rPr>
          <w:kern w:val="0"/>
          <w14:ligatures w14:val="none"/>
        </w:rPr>
        <w:t xml:space="preserve">The SSCP are keen to hear your thoughts about this form, please click </w:t>
      </w:r>
      <w:hyperlink r:id="rId15" w:history="1">
        <w:r w:rsidRPr="008715EB">
          <w:rPr>
            <w:rStyle w:val="Hyperlink"/>
            <w:kern w:val="0"/>
            <w14:ligatures w14:val="none"/>
          </w:rPr>
          <w:t>here</w:t>
        </w:r>
      </w:hyperlink>
      <w:r>
        <w:rPr>
          <w:kern w:val="0"/>
          <w14:ligatures w14:val="none"/>
        </w:rPr>
        <w:t xml:space="preserve"> to leave feedback. </w:t>
      </w:r>
    </w:p>
    <w:sectPr w:rsidR="008715EB" w:rsidSect="00CC7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14"/>
    <w:rsid w:val="000946D0"/>
    <w:rsid w:val="00130F77"/>
    <w:rsid w:val="001C7AEC"/>
    <w:rsid w:val="001D7ED0"/>
    <w:rsid w:val="002016C3"/>
    <w:rsid w:val="002D265F"/>
    <w:rsid w:val="003A1A10"/>
    <w:rsid w:val="003E17D4"/>
    <w:rsid w:val="005F03BD"/>
    <w:rsid w:val="00653A21"/>
    <w:rsid w:val="006D4971"/>
    <w:rsid w:val="006E6EEF"/>
    <w:rsid w:val="0074152A"/>
    <w:rsid w:val="00753C23"/>
    <w:rsid w:val="00774FCD"/>
    <w:rsid w:val="0078115C"/>
    <w:rsid w:val="0079771A"/>
    <w:rsid w:val="007B340E"/>
    <w:rsid w:val="008715EB"/>
    <w:rsid w:val="00983C38"/>
    <w:rsid w:val="00A23C96"/>
    <w:rsid w:val="00A654D3"/>
    <w:rsid w:val="00AA5B19"/>
    <w:rsid w:val="00B532F2"/>
    <w:rsid w:val="00B86310"/>
    <w:rsid w:val="00B87A3A"/>
    <w:rsid w:val="00C53AE3"/>
    <w:rsid w:val="00CC7CF7"/>
    <w:rsid w:val="00D67854"/>
    <w:rsid w:val="00D72951"/>
    <w:rsid w:val="00D82914"/>
    <w:rsid w:val="00DF4E51"/>
    <w:rsid w:val="00E46F14"/>
    <w:rsid w:val="00E56ABD"/>
    <w:rsid w:val="00ED6B29"/>
    <w:rsid w:val="00F02652"/>
    <w:rsid w:val="00F6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E470"/>
  <w15:chartTrackingRefBased/>
  <w15:docId w15:val="{71576114-AB96-478C-BC6A-FE062D69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hyperlink" Target="https://www.safeguardingsolihull.org.uk/lscp/wp-content/uploads/sites/3/2023/10/A-guide-to-Early-Help-12.10.23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estmidlands.procedures.org.uk/local-content/2gjN/thresholds-guidance/?b=Solihull%20%20%20%20%20%20%20%20%20%20Manage%20Cookie%20Consent%20%20We%20use%20some%20necessary%20cookies%20to%20make%20this%20website%20work.We%27d%20like%20to%20set%20additional%20cookies%20to%20understand%20how%20you%20use%20the%20site,%20remember%20your%20settings%20and%20improve%20the%20website.See%20our%20full%20cookie%20policy%20for%20more%20information%20which%20includes%20a%20list%20of%20all%20of%20the%20cookies%20we%20use.%20%20%20%20%20%20Accept%20additional%20cookies%20%20%20%20Reject%20additional%20cookies%20%20%20%20%20%20%20%20Cookie%20Policy%20%20%20%20Manage%20Conse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hyperlink" Target="https://westmidlands.procedures.org.uk/local-content/2gjN/thresholds-guidance/?b=Solihull%20%20%20%20%20%20%20%20%20%20Manage%20Cookie%20Consent%20%20We%20use%20some%20necessary%20cookies%20to%20make%20this%20website%20work.We%27d%20like%20to%20set%20additional%20cookies%20to%20understand%20how%20you%20use%20the%20site,%20remember%20your%20settings%20and%20improve%20the%20website.See%20our%20full%20cookie%20policy%20for%20more%20information%20which%20includes%20a%20list%20of%20all%20of%20the%20cookies%20we%20use.%20%20%20%20%20%20Accept%20additional%20cookies%20%20%20%20Reject%20additional%20cookies%20%20%20%20%20%20%20%20Cookie%20Policy%20%20%20%20Manage%20Consen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forms.office.com/Pages/ResponsePage.aspx?id=rgObbdmfb06EmZuschoIFOiwFqFONRJJp3iCFwzucg1UNDlORlFRTzdHMkZUMTAwV000SldPWkJSRS4u" TargetMode="Externa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safeguardingsolihull.org.uk/lscp/wp-content/uploads/sites/3/2022/12/Master-A-guide-to-child-in-need-informtaion-for-parents-and-carers-SSCP-new-log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Lewis (Solihull MBC)</dc:creator>
  <cp:keywords/>
  <dc:description/>
  <cp:lastModifiedBy>Marion Dempsey (Solihull MBC)</cp:lastModifiedBy>
  <cp:revision>2</cp:revision>
  <dcterms:created xsi:type="dcterms:W3CDTF">2024-09-20T08:20:00Z</dcterms:created>
  <dcterms:modified xsi:type="dcterms:W3CDTF">2024-09-20T08:20:00Z</dcterms:modified>
</cp:coreProperties>
</file>